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73" w:rsidRPr="00BA5873" w:rsidRDefault="00BA5873" w:rsidP="00BA5873">
      <w:pPr>
        <w:shd w:val="clear" w:color="auto" w:fill="FFFFFF"/>
        <w:spacing w:before="170" w:after="197" w:line="548" w:lineRule="atLeast"/>
        <w:ind w:right="-1"/>
        <w:outlineLvl w:val="0"/>
        <w:rPr>
          <w:rFonts w:ascii="Georgia" w:eastAsia="Times New Roman" w:hAnsi="Georgia" w:cs="Times New Roman"/>
          <w:color w:val="000000"/>
          <w:kern w:val="36"/>
          <w:sz w:val="50"/>
          <w:szCs w:val="50"/>
          <w:lang w:eastAsia="ru-RU"/>
        </w:rPr>
      </w:pPr>
      <w:bookmarkStart w:id="0" w:name="_GoBack"/>
      <w:bookmarkEnd w:id="0"/>
      <w:r w:rsidRPr="00BA5873">
        <w:rPr>
          <w:rFonts w:ascii="Georgia" w:eastAsia="Times New Roman" w:hAnsi="Georgia" w:cs="Times New Roman"/>
          <w:color w:val="000000"/>
          <w:kern w:val="36"/>
          <w:sz w:val="50"/>
          <w:szCs w:val="50"/>
          <w:lang w:eastAsia="ru-RU"/>
        </w:rPr>
        <w:t xml:space="preserve">В Екатеринбургской </w:t>
      </w:r>
      <w:r>
        <w:rPr>
          <w:rFonts w:ascii="Georgia" w:eastAsia="Times New Roman" w:hAnsi="Georgia" w:cs="Times New Roman"/>
          <w:color w:val="000000"/>
          <w:kern w:val="36"/>
          <w:sz w:val="50"/>
          <w:szCs w:val="50"/>
          <w:lang w:eastAsia="ru-RU"/>
        </w:rPr>
        <w:t>е</w:t>
      </w:r>
      <w:r w:rsidRPr="00BA5873">
        <w:rPr>
          <w:rFonts w:ascii="Georgia" w:eastAsia="Times New Roman" w:hAnsi="Georgia" w:cs="Times New Roman"/>
          <w:color w:val="000000"/>
          <w:kern w:val="36"/>
          <w:sz w:val="50"/>
          <w:szCs w:val="50"/>
          <w:lang w:eastAsia="ru-RU"/>
        </w:rPr>
        <w:t>пархии объявлен прием работ на конкурс детского творчества «Пасхальные перезвоны»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церковно-приходских школ Екатеринбургской епархии объявлен конкурс детского творчества «Пасхальные перезвоны».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творческого состязания: привлечение детей к церковным праздникам; осмысление детьми посредством изобразительного и декоративно-прикладного искусства великого события Воскресения Господа нашего Иисуса Христа, передача Пасхальной радости всего </w:t>
      </w:r>
      <w:proofErr w:type="spellStart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тварного</w:t>
      </w:r>
      <w:proofErr w:type="spellEnd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приглашаются церковно-приходские школы, православные гимназии, детские коллективы, кружки, общеобразовательные и художественные школы. Возраст юных художников и скульпторов должен составлять от 4 до 17 лет.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конкурса: представленные работы должны отражать тему «Пасха»; принимаются работы, ранее не </w:t>
      </w:r>
      <w:proofErr w:type="spellStart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участвовашие</w:t>
      </w:r>
      <w:proofErr w:type="spellEnd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конкурсах, выполненные в области изобразительного и декоративно-прикладного творчества, жанр и техника исполнения работ не ограничиваются. Используемый материал должен соответствовать высокой Пасхальной теме конкурса. Не рекомендуется применять пищевые продукты.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работ от одного участника - не более двух. </w:t>
      </w:r>
      <w:proofErr w:type="gramStart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индивидуальное, так и коллективное участие.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темы конкурса: «Радость праздника», «Ликование всего мира», «Вера без дел мертва», «Живая история Церкви», «Евангельский сюжет», «Семейный очаг» (празднование Пасхи в семье), «Мой храм», «Пасхальный натюрморт», «Собор Екатеринбургских святых. Святыни епархии» (святые подвижники; святые места, храмы, города).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работ: рекомендуемый формат рисунков А2, А3, А4, А5 (Пасхальные открытки). Рисунки принимаются без паспарту и рамок. Изделия декоративно-прикладного творчества должны быть полностью оформленными. Небрежно выполненные работы не принимаются.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работа сопровождается этикеткой с обратной стороны, этикетки должны быть надежно закреплены. На этикетке необходимо разборчиво указать следующие данные: название работы; материал и техника исполнения; фамилия, имя (полное) автора; возраст; фамилия, имя, отчество педагога (без сокращения); школа, город (село); контактный телефон руководителя работы (лучше сотовый!) или родителей.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же сведения заполняются в прилагаемой к положению заявке.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Заполненная заявка принимается вместе с работами.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жюри конкурса - архиепископ Екатеринбургский и Верхотурский Викентий. В состав жюри входят </w:t>
      </w:r>
      <w:proofErr w:type="spellStart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cвященнослужители</w:t>
      </w:r>
      <w:proofErr w:type="spellEnd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художники, преподаватели </w:t>
      </w:r>
      <w:proofErr w:type="spellStart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иконоведения</w:t>
      </w:r>
      <w:proofErr w:type="spellEnd"/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изобразительного и декоративно-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прикладного искусства, представители Отдела церковно-приходских школ. Жюри отбирает среди присланных работ лучшие для участия в выставке, а также определяет победителей.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проводится по следующим возрастным группам: 4-6 лет (дошкольная); 7-9 лет (младшая школьная); 10-13 лет (средняя школьная); 14-17 лет (старшая школьная).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группе определяется 3 лауреата. Жюри оставляет за собой право вводить дополнительные номинации, чтобы отметить отдельных авторов.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награждаются дипломами, руководители победителей – благодарственными письмами, участники выставки – сертификатами.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работ: раскрытие духовного содержания темы; соответствие уровня исполнения возрасту ребенка; оригинальность, образность работы; художественность решения композиции; соответствие материала содержанию.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 следующий: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этап.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предварительно провести конкурсный отбор работ на местах (школа, кружок, студия), лучшие из них направить на региональный этап. Из оставшихся работ составить школьную выставку.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этап.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работ на конкурс с 21 марта по 1 апреля в Отделе церковно-приходских школ Екатеринбургской епархии (после 1 апреля работы не принимаются). 4 апреля – оценка работ членами жюри.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выставки работ победителей конкурса состоится на Светлой Пасхальной седмице, 30 апреля, в 14-00. Выставка будет проходить в течение месяца в духовно-просветительском центре Екатеринбургской епархии (Екатеринбург, ул. Репина 6-а). Вход на выставку свободный. Закрытие выставки и награждение участников конкурса - 1 июня.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работ авторам - в течение 2-х недель после окончания работы выставки. Невостребованные работы по истечении этого срока не возвращаются.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организационным вопросам обращаться в Отдел церковно-приходских школ Екатеринбургской епархии по адресу: Екатеринбург, ул. Репина 6а, ком. 202, тел. (343) 228-15-36, 253-10-64.</w:t>
      </w:r>
    </w:p>
    <w:p w:rsid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форма заявки на участие в конкурсе.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873" w:rsidRPr="00BA5873" w:rsidRDefault="00BA5873" w:rsidP="00BA5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 в конкурсе детского творчества</w:t>
      </w:r>
      <w:r w:rsidRPr="00BA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«Пасхальные перезвоны».</w:t>
      </w:r>
    </w:p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Город, село________________________________________________________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Школа, кружок_____________________________________________________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 ___________________________________________________________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Настоятель________________________________________________________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Ф.И.О. руководителя работы (полностью) 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Контактные телефоны (с кодом города):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храма, школы_______________________________________________________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руководителя работы _______________________________________________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Внимание! На одном бланке заявки вписываются работы от одного руководителя!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42"/>
        <w:gridCol w:w="1743"/>
        <w:gridCol w:w="1254"/>
        <w:gridCol w:w="1348"/>
        <w:gridCol w:w="1096"/>
        <w:gridCol w:w="1589"/>
      </w:tblGrid>
      <w:tr w:rsidR="00BA5873" w:rsidRPr="00BA5873" w:rsidTr="00BA5873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рег.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 полностью)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Работы:</w:t>
            </w:r>
          </w:p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 или</w:t>
            </w:r>
          </w:p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исполнения</w:t>
            </w:r>
          </w:p>
        </w:tc>
      </w:tr>
      <w:tr w:rsidR="00BA5873" w:rsidRPr="00BA5873" w:rsidTr="00BA5873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873" w:rsidRPr="00BA5873" w:rsidTr="00BA5873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873" w:rsidRPr="00BA5873" w:rsidTr="00BA5873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30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873" w:rsidRPr="00BA5873" w:rsidRDefault="00BA5873" w:rsidP="00BA5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873" w:rsidRPr="00BA5873" w:rsidRDefault="00BA5873" w:rsidP="00BA5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Доставил: _______________кол-во ___ шт. дата «__»_______2011г.</w:t>
      </w:r>
      <w:r w:rsidRPr="00BA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(фамилия И.О. , подпись)</w:t>
      </w:r>
    </w:p>
    <w:p w:rsidR="0006756E" w:rsidRPr="00BA5873" w:rsidRDefault="0006756E" w:rsidP="00BA58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756E" w:rsidRPr="00BA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2C"/>
    <w:rsid w:val="0006756E"/>
    <w:rsid w:val="003E6A2C"/>
    <w:rsid w:val="00B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E126"/>
  <w15:chartTrackingRefBased/>
  <w15:docId w15:val="{873EC47B-BD00-4882-A146-B7000D70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2025-10-07T09:44:00Z</dcterms:created>
  <dcterms:modified xsi:type="dcterms:W3CDTF">2025-10-07T09:45:00Z</dcterms:modified>
</cp:coreProperties>
</file>