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78" w:rsidRDefault="00B83E78"/>
    <w:p w:rsidR="003720E7" w:rsidRDefault="003720E7" w:rsidP="003720E7">
      <w:pPr>
        <w:jc w:val="center"/>
      </w:pPr>
      <w:r w:rsidRPr="00B421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594472" wp14:editId="3DA38DE6">
            <wp:extent cx="2264069" cy="1604514"/>
            <wp:effectExtent l="0" t="0" r="0" b="0"/>
            <wp:docPr id="1" name="fancybox-img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987" cy="160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0E7" w:rsidRPr="00B421D2" w:rsidRDefault="003720E7" w:rsidP="003720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b/>
          <w:bCs/>
          <w:i/>
          <w:iCs/>
          <w:color w:val="181910"/>
          <w:sz w:val="24"/>
          <w:szCs w:val="24"/>
          <w:lang w:eastAsia="ru-RU"/>
        </w:rPr>
        <w:t>БЕЗОПАСНОСТЬ ДЕТЕЙ В КУПАЛЬНЫЙ СЕЗОН</w:t>
      </w:r>
    </w:p>
    <w:p w:rsidR="003720E7" w:rsidRPr="00B421D2" w:rsidRDefault="003720E7" w:rsidP="003720E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>Лето пора знойного солнца, отпусков, поездок на море, речку, озеро. Но вместе с этим, купание, которое доставляет детям столько удовольствия, может быть очень опасно!</w:t>
      </w:r>
    </w:p>
    <w:p w:rsidR="003720E7" w:rsidRPr="00B421D2" w:rsidRDefault="003720E7" w:rsidP="003720E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>Вы можете сохранить жизнь ребенка, если объясните ему элементарные правила безопасности на воде.</w:t>
      </w:r>
    </w:p>
    <w:p w:rsidR="003720E7" w:rsidRPr="00B421D2" w:rsidRDefault="003720E7" w:rsidP="003720E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Правила безопасности при купании детей:</w:t>
      </w:r>
    </w:p>
    <w:p w:rsidR="003720E7" w:rsidRPr="00B421D2" w:rsidRDefault="003720E7" w:rsidP="003720E7">
      <w:pPr>
        <w:numPr>
          <w:ilvl w:val="0"/>
          <w:numId w:val="1"/>
        </w:numPr>
        <w:spacing w:before="75" w:after="75" w:line="240" w:lineRule="auto"/>
        <w:ind w:left="195"/>
        <w:jc w:val="both"/>
        <w:textAlignment w:val="baseline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камер, чтобы ребенок не утонул при проколе одной из них.</w:t>
      </w:r>
    </w:p>
    <w:p w:rsidR="003720E7" w:rsidRPr="00B421D2" w:rsidRDefault="003720E7" w:rsidP="003720E7">
      <w:pPr>
        <w:numPr>
          <w:ilvl w:val="0"/>
          <w:numId w:val="1"/>
        </w:numPr>
        <w:spacing w:before="75" w:after="75" w:line="240" w:lineRule="auto"/>
        <w:ind w:left="195"/>
        <w:jc w:val="both"/>
        <w:textAlignment w:val="baseline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Всегда будьте возле ребенка, который в воде. Не отводите от него взгляда. Дошкольник может за секунду уйти под воду и захлебнуться.</w:t>
      </w:r>
    </w:p>
    <w:p w:rsidR="003720E7" w:rsidRPr="00B421D2" w:rsidRDefault="003720E7" w:rsidP="003720E7">
      <w:pPr>
        <w:numPr>
          <w:ilvl w:val="0"/>
          <w:numId w:val="1"/>
        </w:numPr>
        <w:spacing w:before="75" w:after="75" w:line="240" w:lineRule="auto"/>
        <w:ind w:left="195"/>
        <w:jc w:val="both"/>
        <w:textAlignment w:val="baseline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3720E7" w:rsidRPr="00B421D2" w:rsidRDefault="003720E7" w:rsidP="003720E7">
      <w:pPr>
        <w:numPr>
          <w:ilvl w:val="0"/>
          <w:numId w:val="1"/>
        </w:numPr>
        <w:spacing w:before="75" w:after="75" w:line="240" w:lineRule="auto"/>
        <w:ind w:left="195"/>
        <w:jc w:val="both"/>
        <w:textAlignment w:val="baseline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Плавайте в специально отведенных местах с чистым проверенным дном, и где есть спасатель и медицинский пункт.</w:t>
      </w:r>
    </w:p>
    <w:p w:rsidR="003720E7" w:rsidRPr="00B421D2" w:rsidRDefault="003720E7" w:rsidP="003720E7">
      <w:pPr>
        <w:numPr>
          <w:ilvl w:val="0"/>
          <w:numId w:val="1"/>
        </w:numPr>
        <w:spacing w:before="75" w:after="75" w:line="240" w:lineRule="auto"/>
        <w:ind w:left="195"/>
        <w:jc w:val="both"/>
        <w:textAlignment w:val="baseline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Но если вы плаваете с детьми на природе, то выбирайте чистое мелкое место с течением меньше 0,5 метра/секунду. Предварительно проверьте самостоятельно дно, оно должно быть не топким и без острых предметов. Всегда будьте возле малышей.</w:t>
      </w:r>
    </w:p>
    <w:p w:rsidR="003720E7" w:rsidRPr="00B421D2" w:rsidRDefault="003720E7" w:rsidP="003720E7">
      <w:pPr>
        <w:numPr>
          <w:ilvl w:val="0"/>
          <w:numId w:val="1"/>
        </w:numPr>
        <w:spacing w:before="75" w:after="75" w:line="240" w:lineRule="auto"/>
        <w:ind w:left="195"/>
        <w:jc w:val="both"/>
        <w:textAlignment w:val="baseline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Не разрешайте дошкольникам заплывать далеко от берега и нырять на мелких местах или там, где незнакомое дно.</w:t>
      </w:r>
    </w:p>
    <w:p w:rsidR="003720E7" w:rsidRPr="00B421D2" w:rsidRDefault="003720E7" w:rsidP="003720E7">
      <w:pPr>
        <w:numPr>
          <w:ilvl w:val="0"/>
          <w:numId w:val="1"/>
        </w:numPr>
        <w:spacing w:before="75" w:after="75" w:line="240" w:lineRule="auto"/>
        <w:ind w:left="195"/>
        <w:jc w:val="both"/>
        <w:textAlignment w:val="baseline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Не допускайте грубых игр на воде: нельзя подныривать под плывущего человека, «топить» его. Подавать ложные сигналы о помощи.</w:t>
      </w:r>
    </w:p>
    <w:p w:rsidR="003720E7" w:rsidRPr="00B421D2" w:rsidRDefault="003720E7" w:rsidP="003720E7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ПОМНИТЕ!</w:t>
      </w:r>
    </w:p>
    <w:p w:rsidR="003720E7" w:rsidRPr="00B421D2" w:rsidRDefault="003720E7" w:rsidP="003720E7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Большинство несчастных случаев случается именно в тот момент,</w:t>
      </w:r>
    </w:p>
    <w:p w:rsidR="003720E7" w:rsidRPr="00B421D2" w:rsidRDefault="003720E7" w:rsidP="003720E7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B421D2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когда взрослые на «секунду» отвлеклись!</w:t>
      </w:r>
    </w:p>
    <w:p w:rsidR="003720E7" w:rsidRDefault="003720E7">
      <w:bookmarkStart w:id="0" w:name="_GoBack"/>
      <w:bookmarkEnd w:id="0"/>
    </w:p>
    <w:p w:rsidR="003720E7" w:rsidRDefault="003720E7"/>
    <w:sectPr w:rsidR="0037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275"/>
    <w:multiLevelType w:val="multilevel"/>
    <w:tmpl w:val="D85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12"/>
    <w:rsid w:val="003720E7"/>
    <w:rsid w:val="0091767A"/>
    <w:rsid w:val="00B83E78"/>
    <w:rsid w:val="00CA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2019-06-03T06:03:00Z</dcterms:created>
  <dcterms:modified xsi:type="dcterms:W3CDTF">2019-06-03T06:05:00Z</dcterms:modified>
</cp:coreProperties>
</file>