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047" w:rsidRDefault="00980047" w:rsidP="00980047">
      <w:pPr>
        <w:ind w:left="-567" w:right="283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980047">
        <w:rPr>
          <w:rFonts w:ascii="Times New Roman" w:hAnsi="Times New Roman" w:cs="Times New Roman"/>
          <w:color w:val="002060"/>
          <w:sz w:val="24"/>
          <w:szCs w:val="24"/>
        </w:rPr>
        <w:t>РЕЧЕВАЯ ГОТОВНОСТЬ К ШКОЛЕ</w:t>
      </w:r>
    </w:p>
    <w:p w:rsidR="00E314DF" w:rsidRPr="00FB3013" w:rsidRDefault="00E314DF" w:rsidP="00980047">
      <w:pPr>
        <w:ind w:left="-851" w:right="-1"/>
        <w:rPr>
          <w:rFonts w:ascii="Times New Roman" w:hAnsi="Times New Roman" w:cs="Times New Roman"/>
          <w:color w:val="002060"/>
          <w:sz w:val="24"/>
          <w:szCs w:val="24"/>
        </w:rPr>
      </w:pPr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Каждый родитель с нетерпением ждет долгожданного и ответственного момента, когда любимый малыш пойдет в первый класс. Достаточно ли развита его речь? Ведь от этого будут зависеть его успехи в усвоении абсолютно всех предметов школьной программы! </w:t>
      </w:r>
    </w:p>
    <w:p w:rsidR="00E314DF" w:rsidRPr="00FB3013" w:rsidRDefault="00E314DF" w:rsidP="00980047">
      <w:pPr>
        <w:ind w:left="-851" w:right="-1"/>
        <w:rPr>
          <w:rFonts w:ascii="Times New Roman" w:hAnsi="Times New Roman" w:cs="Times New Roman"/>
          <w:color w:val="002060"/>
          <w:sz w:val="24"/>
          <w:szCs w:val="24"/>
        </w:rPr>
      </w:pPr>
      <w:r w:rsidRPr="00FB3013">
        <w:rPr>
          <w:rFonts w:ascii="Times New Roman" w:hAnsi="Times New Roman" w:cs="Times New Roman"/>
          <w:color w:val="002060"/>
          <w:sz w:val="24"/>
          <w:szCs w:val="24"/>
        </w:rPr>
        <w:t>Ведь именно, при помощи речи устной и письменной ребенку предстоит усвоить всю систему знаний. Чем лучше у него будет развита речь до поступления в школу, тем быстрее ученик овладеет чтением и письмом.</w:t>
      </w:r>
    </w:p>
    <w:p w:rsidR="00E314DF" w:rsidRPr="00FB3013" w:rsidRDefault="00E314DF" w:rsidP="00980047">
      <w:pPr>
        <w:ind w:left="-851" w:right="-1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FB301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Что входит в понятие «речевая готовность к школе»:</w:t>
      </w:r>
    </w:p>
    <w:p w:rsidR="00E314DF" w:rsidRPr="00E314DF" w:rsidRDefault="00E314DF" w:rsidP="00980047">
      <w:pPr>
        <w:ind w:left="-851" w:right="-1"/>
        <w:rPr>
          <w:rFonts w:ascii="Times New Roman" w:hAnsi="Times New Roman" w:cs="Times New Roman"/>
          <w:color w:val="002060"/>
          <w:sz w:val="24"/>
          <w:szCs w:val="24"/>
        </w:rPr>
      </w:pPr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1. </w:t>
      </w:r>
      <w:r w:rsidRPr="00E314DF">
        <w:rPr>
          <w:rFonts w:ascii="Times New Roman" w:hAnsi="Times New Roman" w:cs="Times New Roman"/>
          <w:color w:val="002060"/>
          <w:sz w:val="24"/>
          <w:szCs w:val="24"/>
        </w:rPr>
        <w:t>Умение различать звуки речи на слух.</w:t>
      </w:r>
    </w:p>
    <w:p w:rsidR="00E314DF" w:rsidRPr="00FB3013" w:rsidRDefault="00E314DF" w:rsidP="00980047">
      <w:pPr>
        <w:ind w:left="-851" w:right="-1"/>
        <w:rPr>
          <w:rFonts w:ascii="Times New Roman" w:hAnsi="Times New Roman" w:cs="Times New Roman"/>
          <w:color w:val="002060"/>
          <w:sz w:val="24"/>
          <w:szCs w:val="24"/>
        </w:rPr>
      </w:pPr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Дети должны уметь слушать и слышать других. При </w:t>
      </w:r>
      <w:proofErr w:type="spellStart"/>
      <w:r w:rsidRPr="00FB3013">
        <w:rPr>
          <w:rFonts w:ascii="Times New Roman" w:hAnsi="Times New Roman" w:cs="Times New Roman"/>
          <w:color w:val="002060"/>
          <w:sz w:val="24"/>
          <w:szCs w:val="24"/>
        </w:rPr>
        <w:t>несформированности</w:t>
      </w:r>
      <w:proofErr w:type="spellEnd"/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 данных умений, у ребят могут возникнуть трудности в усвоении материала, предъявляемого учителем устно. </w:t>
      </w:r>
    </w:p>
    <w:p w:rsidR="00E314DF" w:rsidRDefault="00E314DF" w:rsidP="00980047">
      <w:pPr>
        <w:ind w:left="-851" w:right="-1"/>
        <w:rPr>
          <w:rFonts w:ascii="Times New Roman" w:hAnsi="Times New Roman" w:cs="Times New Roman"/>
          <w:color w:val="002060"/>
          <w:sz w:val="24"/>
          <w:szCs w:val="24"/>
          <w:lang w:val="en-US"/>
        </w:rPr>
      </w:pPr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2. Звуковая сторона речи. </w:t>
      </w:r>
    </w:p>
    <w:p w:rsidR="00E314DF" w:rsidRPr="00FB3013" w:rsidRDefault="00E314DF" w:rsidP="00980047">
      <w:pPr>
        <w:ind w:left="-851" w:right="-1"/>
        <w:rPr>
          <w:rFonts w:ascii="Times New Roman" w:hAnsi="Times New Roman" w:cs="Times New Roman"/>
          <w:color w:val="002060"/>
          <w:sz w:val="24"/>
          <w:szCs w:val="24"/>
        </w:rPr>
      </w:pPr>
      <w:r w:rsidRPr="00FB3013">
        <w:rPr>
          <w:rFonts w:ascii="Times New Roman" w:hAnsi="Times New Roman" w:cs="Times New Roman"/>
          <w:color w:val="002060"/>
          <w:sz w:val="24"/>
          <w:szCs w:val="24"/>
        </w:rPr>
        <w:t>Правильное произношение звуков речи и четкое различение звуков речи на слух, является необходимым условием для освоения письма</w:t>
      </w:r>
      <w:proofErr w:type="gramStart"/>
      <w:r w:rsidRPr="00FB3013">
        <w:rPr>
          <w:rFonts w:ascii="Times New Roman" w:hAnsi="Times New Roman" w:cs="Times New Roman"/>
          <w:color w:val="002060"/>
          <w:sz w:val="24"/>
          <w:szCs w:val="24"/>
        </w:rPr>
        <w:t>.</w:t>
      </w:r>
      <w:proofErr w:type="gramEnd"/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 - </w:t>
      </w:r>
      <w:proofErr w:type="gramStart"/>
      <w:r w:rsidRPr="00FB3013">
        <w:rPr>
          <w:rFonts w:ascii="Times New Roman" w:hAnsi="Times New Roman" w:cs="Times New Roman"/>
          <w:color w:val="002060"/>
          <w:sz w:val="24"/>
          <w:szCs w:val="24"/>
        </w:rPr>
        <w:t>ч</w:t>
      </w:r>
      <w:proofErr w:type="gramEnd"/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етко и внятно произносить слова и фразы со сложной звуковой и слоговой наполняемостью (например: мотоциклист, регулировщик, термометр); - говорить громко или тихо, или даже шепотом, в зависимости от ситуации; - изменять темп речи с учетом содержания высказывания. </w:t>
      </w:r>
    </w:p>
    <w:p w:rsidR="00E314DF" w:rsidRPr="00FB3013" w:rsidRDefault="00E314DF" w:rsidP="00980047">
      <w:pPr>
        <w:ind w:left="-851" w:right="-1"/>
        <w:rPr>
          <w:rFonts w:ascii="Times New Roman" w:hAnsi="Times New Roman" w:cs="Times New Roman"/>
          <w:color w:val="002060"/>
          <w:sz w:val="24"/>
          <w:szCs w:val="24"/>
        </w:rPr>
      </w:pPr>
      <w:r w:rsidRPr="00FB3013">
        <w:rPr>
          <w:rFonts w:ascii="Times New Roman" w:hAnsi="Times New Roman" w:cs="Times New Roman"/>
          <w:color w:val="002060"/>
          <w:sz w:val="24"/>
          <w:szCs w:val="24"/>
        </w:rPr>
        <w:t>Как правило, незначительные нарушения звуковой стороны речи не сказываются на успешности дальнейшего обучения. Выраженные же нарушения в этой сфере приводят к отражению неправильного произношения на письме из-за опоры на неправильное проговаривание. Письмо является отражением устной речи. Ребенок пишет так, как проговаривает. На письме могут появиться замены и пропуски букв, соответствующие заменам и пропускам звуков в устной речи (шуба – «</w:t>
      </w:r>
      <w:proofErr w:type="spellStart"/>
      <w:r w:rsidRPr="00FB3013">
        <w:rPr>
          <w:rFonts w:ascii="Times New Roman" w:hAnsi="Times New Roman" w:cs="Times New Roman"/>
          <w:color w:val="002060"/>
          <w:sz w:val="24"/>
          <w:szCs w:val="24"/>
        </w:rPr>
        <w:t>суба</w:t>
      </w:r>
      <w:proofErr w:type="spellEnd"/>
      <w:r w:rsidRPr="00FB3013">
        <w:rPr>
          <w:rFonts w:ascii="Times New Roman" w:hAnsi="Times New Roman" w:cs="Times New Roman"/>
          <w:color w:val="002060"/>
          <w:sz w:val="24"/>
          <w:szCs w:val="24"/>
        </w:rPr>
        <w:t>», рыба – «</w:t>
      </w:r>
      <w:proofErr w:type="spellStart"/>
      <w:r w:rsidRPr="00FB3013">
        <w:rPr>
          <w:rFonts w:ascii="Times New Roman" w:hAnsi="Times New Roman" w:cs="Times New Roman"/>
          <w:color w:val="002060"/>
          <w:sz w:val="24"/>
          <w:szCs w:val="24"/>
        </w:rPr>
        <w:t>лыба</w:t>
      </w:r>
      <w:proofErr w:type="spellEnd"/>
      <w:r w:rsidRPr="00FB3013">
        <w:rPr>
          <w:rFonts w:ascii="Times New Roman" w:hAnsi="Times New Roman" w:cs="Times New Roman"/>
          <w:color w:val="002060"/>
          <w:sz w:val="24"/>
          <w:szCs w:val="24"/>
        </w:rPr>
        <w:t>»).</w:t>
      </w:r>
    </w:p>
    <w:p w:rsidR="00E314DF" w:rsidRPr="00E314DF" w:rsidRDefault="00E314DF" w:rsidP="00980047">
      <w:pPr>
        <w:ind w:left="-851" w:right="-1"/>
        <w:rPr>
          <w:rFonts w:ascii="Times New Roman" w:hAnsi="Times New Roman" w:cs="Times New Roman"/>
          <w:color w:val="002060"/>
          <w:sz w:val="24"/>
          <w:szCs w:val="24"/>
        </w:rPr>
      </w:pPr>
      <w:r w:rsidRPr="00FB3013">
        <w:rPr>
          <w:rFonts w:ascii="Times New Roman" w:hAnsi="Times New Roman" w:cs="Times New Roman"/>
          <w:color w:val="002060"/>
          <w:sz w:val="24"/>
          <w:szCs w:val="24"/>
        </w:rPr>
        <w:t>3. Функции языкового анализа</w:t>
      </w:r>
      <w:r w:rsidRPr="00E314D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и синтеза</w:t>
      </w:r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. </w:t>
      </w:r>
    </w:p>
    <w:p w:rsidR="00E314DF" w:rsidRPr="00E314DF" w:rsidRDefault="00E314DF" w:rsidP="00980047">
      <w:pPr>
        <w:ind w:left="-851" w:right="-1"/>
        <w:rPr>
          <w:rFonts w:ascii="Times New Roman" w:hAnsi="Times New Roman" w:cs="Times New Roman"/>
          <w:color w:val="002060"/>
          <w:sz w:val="24"/>
          <w:szCs w:val="24"/>
        </w:rPr>
      </w:pPr>
      <w:r w:rsidRPr="00E314DF">
        <w:rPr>
          <w:rFonts w:ascii="Times New Roman" w:hAnsi="Times New Roman" w:cs="Times New Roman"/>
          <w:color w:val="002060"/>
          <w:sz w:val="24"/>
          <w:szCs w:val="24"/>
        </w:rPr>
        <w:t>Для записи любого слова ребенок должен не только уметь отличить друг от друга все звуки, но и отчетливо представлять себе их последовательность, то есть владеть звуковым анализом слов. Простейшие формы такого анализа становятся доступными детям уже в дошкольном возрасте, и это является одним из важных свидетельств их готовности к обучению грамоте.</w:t>
      </w:r>
    </w:p>
    <w:p w:rsidR="00E314DF" w:rsidRPr="00FB3013" w:rsidRDefault="00E314DF" w:rsidP="00980047">
      <w:pPr>
        <w:ind w:left="-851" w:right="-1"/>
        <w:rPr>
          <w:rFonts w:ascii="Times New Roman" w:hAnsi="Times New Roman" w:cs="Times New Roman"/>
          <w:color w:val="002060"/>
          <w:sz w:val="24"/>
          <w:szCs w:val="24"/>
        </w:rPr>
      </w:pPr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Дети должны уметь: - делить предложения на слова; - делить слова на слоги; - уметь выделять все звуки в словах; - устанавливать последовательность звуков в слове. Недоразвитие функций языкового анализа и синтеза проявляется на письме в искажении структуры слова и предложения. </w:t>
      </w:r>
      <w:proofErr w:type="gramStart"/>
      <w:r w:rsidRPr="00FB3013">
        <w:rPr>
          <w:rFonts w:ascii="Times New Roman" w:hAnsi="Times New Roman" w:cs="Times New Roman"/>
          <w:color w:val="002060"/>
          <w:sz w:val="24"/>
          <w:szCs w:val="24"/>
        </w:rPr>
        <w:t>Наиболее характерны следующие ошибки: - слитное написание слов, особенно предлогов с другими словами; раздельное написание слов, особенно приставок и корней (в доме – «</w:t>
      </w:r>
      <w:proofErr w:type="spellStart"/>
      <w:r w:rsidRPr="00FB3013">
        <w:rPr>
          <w:rFonts w:ascii="Times New Roman" w:hAnsi="Times New Roman" w:cs="Times New Roman"/>
          <w:color w:val="002060"/>
          <w:sz w:val="24"/>
          <w:szCs w:val="24"/>
        </w:rPr>
        <w:t>вдоме</w:t>
      </w:r>
      <w:proofErr w:type="spellEnd"/>
      <w:r w:rsidRPr="00FB3013">
        <w:rPr>
          <w:rFonts w:ascii="Times New Roman" w:hAnsi="Times New Roman" w:cs="Times New Roman"/>
          <w:color w:val="002060"/>
          <w:sz w:val="24"/>
          <w:szCs w:val="24"/>
        </w:rPr>
        <w:t>», наступила – «на ступила»); - пропуски, перестановки, добавления слогов (комната – «кота», печенье – «</w:t>
      </w:r>
      <w:proofErr w:type="spellStart"/>
      <w:r w:rsidRPr="00FB3013">
        <w:rPr>
          <w:rFonts w:ascii="Times New Roman" w:hAnsi="Times New Roman" w:cs="Times New Roman"/>
          <w:color w:val="002060"/>
          <w:sz w:val="24"/>
          <w:szCs w:val="24"/>
        </w:rPr>
        <w:t>чепенье</w:t>
      </w:r>
      <w:proofErr w:type="spellEnd"/>
      <w:r w:rsidRPr="00FB3013">
        <w:rPr>
          <w:rFonts w:ascii="Times New Roman" w:hAnsi="Times New Roman" w:cs="Times New Roman"/>
          <w:color w:val="002060"/>
          <w:sz w:val="24"/>
          <w:szCs w:val="24"/>
        </w:rPr>
        <w:t>», паровоз – «</w:t>
      </w:r>
      <w:proofErr w:type="spellStart"/>
      <w:r w:rsidRPr="00FB3013">
        <w:rPr>
          <w:rFonts w:ascii="Times New Roman" w:hAnsi="Times New Roman" w:cs="Times New Roman"/>
          <w:color w:val="002060"/>
          <w:sz w:val="24"/>
          <w:szCs w:val="24"/>
        </w:rPr>
        <w:t>павороз</w:t>
      </w:r>
      <w:proofErr w:type="spellEnd"/>
      <w:r w:rsidRPr="00FB3013">
        <w:rPr>
          <w:rFonts w:ascii="Times New Roman" w:hAnsi="Times New Roman" w:cs="Times New Roman"/>
          <w:color w:val="002060"/>
          <w:sz w:val="24"/>
          <w:szCs w:val="24"/>
        </w:rPr>
        <w:t>», бабушка – «</w:t>
      </w:r>
      <w:proofErr w:type="spellStart"/>
      <w:r w:rsidRPr="00FB3013">
        <w:rPr>
          <w:rFonts w:ascii="Times New Roman" w:hAnsi="Times New Roman" w:cs="Times New Roman"/>
          <w:color w:val="002060"/>
          <w:sz w:val="24"/>
          <w:szCs w:val="24"/>
        </w:rPr>
        <w:t>бабабушка</w:t>
      </w:r>
      <w:proofErr w:type="spellEnd"/>
      <w:r w:rsidRPr="00FB3013">
        <w:rPr>
          <w:rFonts w:ascii="Times New Roman" w:hAnsi="Times New Roman" w:cs="Times New Roman"/>
          <w:color w:val="002060"/>
          <w:sz w:val="24"/>
          <w:szCs w:val="24"/>
        </w:rPr>
        <w:t>»); - пропуски согласных при их стечении; пропуски гласных, добавления букв (поросенок – «</w:t>
      </w:r>
      <w:proofErr w:type="spellStart"/>
      <w:r w:rsidRPr="00FB3013">
        <w:rPr>
          <w:rFonts w:ascii="Times New Roman" w:hAnsi="Times New Roman" w:cs="Times New Roman"/>
          <w:color w:val="002060"/>
          <w:sz w:val="24"/>
          <w:szCs w:val="24"/>
        </w:rPr>
        <w:t>просенок</w:t>
      </w:r>
      <w:proofErr w:type="spellEnd"/>
      <w:r w:rsidRPr="00FB3013">
        <w:rPr>
          <w:rFonts w:ascii="Times New Roman" w:hAnsi="Times New Roman" w:cs="Times New Roman"/>
          <w:color w:val="002060"/>
          <w:sz w:val="24"/>
          <w:szCs w:val="24"/>
        </w:rPr>
        <w:t>», трава – «</w:t>
      </w:r>
      <w:proofErr w:type="spellStart"/>
      <w:r w:rsidRPr="00FB3013">
        <w:rPr>
          <w:rFonts w:ascii="Times New Roman" w:hAnsi="Times New Roman" w:cs="Times New Roman"/>
          <w:color w:val="002060"/>
          <w:sz w:val="24"/>
          <w:szCs w:val="24"/>
        </w:rPr>
        <w:t>тарава</w:t>
      </w:r>
      <w:proofErr w:type="spellEnd"/>
      <w:r w:rsidRPr="00FB3013">
        <w:rPr>
          <w:rFonts w:ascii="Times New Roman" w:hAnsi="Times New Roman" w:cs="Times New Roman"/>
          <w:color w:val="002060"/>
          <w:sz w:val="24"/>
          <w:szCs w:val="24"/>
        </w:rPr>
        <w:t>»);</w:t>
      </w:r>
      <w:proofErr w:type="gramEnd"/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 - перестановки букв (комната – «</w:t>
      </w:r>
      <w:proofErr w:type="spellStart"/>
      <w:r w:rsidRPr="00FB3013">
        <w:rPr>
          <w:rFonts w:ascii="Times New Roman" w:hAnsi="Times New Roman" w:cs="Times New Roman"/>
          <w:color w:val="002060"/>
          <w:sz w:val="24"/>
          <w:szCs w:val="24"/>
        </w:rPr>
        <w:t>конмата</w:t>
      </w:r>
      <w:proofErr w:type="spellEnd"/>
      <w:r w:rsidRPr="00FB3013">
        <w:rPr>
          <w:rFonts w:ascii="Times New Roman" w:hAnsi="Times New Roman" w:cs="Times New Roman"/>
          <w:color w:val="002060"/>
          <w:sz w:val="24"/>
          <w:szCs w:val="24"/>
        </w:rPr>
        <w:t>»).</w:t>
      </w:r>
    </w:p>
    <w:p w:rsidR="00B96667" w:rsidRDefault="00E314DF" w:rsidP="00980047">
      <w:pPr>
        <w:ind w:left="-851" w:right="-1"/>
        <w:rPr>
          <w:rFonts w:ascii="Times New Roman" w:hAnsi="Times New Roman" w:cs="Times New Roman"/>
          <w:color w:val="002060"/>
          <w:sz w:val="24"/>
          <w:szCs w:val="24"/>
        </w:rPr>
      </w:pPr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4. Лексическая сторона речи (словарный запас). </w:t>
      </w:r>
    </w:p>
    <w:p w:rsidR="00B96667" w:rsidRPr="00B96667" w:rsidRDefault="00B96667" w:rsidP="00980047">
      <w:pPr>
        <w:ind w:left="-851" w:right="-1"/>
        <w:rPr>
          <w:rFonts w:ascii="Times New Roman" w:hAnsi="Times New Roman" w:cs="Times New Roman"/>
          <w:color w:val="002060"/>
          <w:sz w:val="24"/>
          <w:szCs w:val="24"/>
        </w:rPr>
      </w:pPr>
      <w:r w:rsidRPr="00B96667">
        <w:rPr>
          <w:rFonts w:ascii="Times New Roman" w:hAnsi="Times New Roman" w:cs="Times New Roman"/>
          <w:color w:val="002060"/>
          <w:sz w:val="24"/>
          <w:szCs w:val="24"/>
        </w:rPr>
        <w:t>Словарный запас ребенка старшего дошкольного возраста должен составлять не менее 2000 слов, причем в нем должны быть представлены все основные части речи – существительные, глаголы, прилагательные, числительные, местоимения, наречия, предлоги, сочинительные и подчинительные союзы.</w:t>
      </w:r>
    </w:p>
    <w:p w:rsidR="00E314DF" w:rsidRDefault="00E314DF" w:rsidP="00980047">
      <w:pPr>
        <w:ind w:left="-851" w:right="-1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FB3013"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Дети должны уметь: - точно подбирать слова; - ясно выражать свои мысли, связывая различные факты в единое целое; - дифференцировать обозначения предметов (например: «автомобиль легковой и грузовой, а не просто автомобиль», «обувь зимняя и летняя»); - употреблять сложные слова (например: длинноногий); - использовать слова и фразы с переносным значением (например: сломя голову); - подбирать синонимы, антонимы. </w:t>
      </w:r>
      <w:proofErr w:type="gramEnd"/>
    </w:p>
    <w:p w:rsidR="00B96667" w:rsidRPr="00FB3013" w:rsidRDefault="00B96667" w:rsidP="00980047">
      <w:pPr>
        <w:ind w:left="-851" w:right="-1"/>
        <w:rPr>
          <w:rFonts w:ascii="Times New Roman" w:hAnsi="Times New Roman" w:cs="Times New Roman"/>
          <w:color w:val="002060"/>
          <w:sz w:val="24"/>
          <w:szCs w:val="24"/>
        </w:rPr>
      </w:pPr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Недоразвитие лексической стороны речи влияет на понимание </w:t>
      </w:r>
      <w:proofErr w:type="gramStart"/>
      <w:r w:rsidRPr="00FB3013">
        <w:rPr>
          <w:rFonts w:ascii="Times New Roman" w:hAnsi="Times New Roman" w:cs="Times New Roman"/>
          <w:color w:val="002060"/>
          <w:sz w:val="24"/>
          <w:szCs w:val="24"/>
        </w:rPr>
        <w:t>прочитанного</w:t>
      </w:r>
      <w:proofErr w:type="gramEnd"/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, даже при технически правильном чтении. Такие дети с трудом осознают значение прочитанных слов, предложений, текста. Особенные трудности вызывают метафоры и сравнения. В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школе будут </w:t>
      </w:r>
      <w:r w:rsidRPr="00FB3013">
        <w:rPr>
          <w:rFonts w:ascii="Times New Roman" w:hAnsi="Times New Roman" w:cs="Times New Roman"/>
          <w:color w:val="002060"/>
          <w:sz w:val="24"/>
          <w:szCs w:val="24"/>
        </w:rPr>
        <w:t>возникат</w:t>
      </w:r>
      <w:r>
        <w:rPr>
          <w:rFonts w:ascii="Times New Roman" w:hAnsi="Times New Roman" w:cs="Times New Roman"/>
          <w:color w:val="002060"/>
          <w:sz w:val="24"/>
          <w:szCs w:val="24"/>
        </w:rPr>
        <w:t>ь</w:t>
      </w:r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 ошибки в подборе проверочных слов на письме.</w:t>
      </w:r>
      <w:r w:rsidRPr="00FB3013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t xml:space="preserve"> </w:t>
      </w:r>
    </w:p>
    <w:p w:rsidR="00B96667" w:rsidRDefault="00B96667" w:rsidP="00980047">
      <w:pPr>
        <w:ind w:left="-851" w:right="-1"/>
        <w:rPr>
          <w:rFonts w:ascii="Times New Roman" w:hAnsi="Times New Roman" w:cs="Times New Roman"/>
          <w:color w:val="002060"/>
          <w:sz w:val="24"/>
          <w:szCs w:val="24"/>
        </w:rPr>
      </w:pPr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 5. Грамматическая сторона речи. </w:t>
      </w:r>
    </w:p>
    <w:p w:rsidR="00B96667" w:rsidRDefault="00B96667" w:rsidP="00980047">
      <w:pPr>
        <w:ind w:left="-851" w:right="-1"/>
        <w:rPr>
          <w:rFonts w:ascii="Times New Roman" w:hAnsi="Times New Roman" w:cs="Times New Roman"/>
          <w:color w:val="002060"/>
          <w:sz w:val="24"/>
          <w:szCs w:val="24"/>
        </w:rPr>
      </w:pPr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У детей должны быть сформированы навыки словоизменения и словообразования: </w:t>
      </w:r>
    </w:p>
    <w:p w:rsidR="00B96667" w:rsidRDefault="00B96667" w:rsidP="00980047">
      <w:pPr>
        <w:ind w:left="-851" w:right="-1"/>
        <w:rPr>
          <w:rFonts w:ascii="Times New Roman" w:hAnsi="Times New Roman" w:cs="Times New Roman"/>
          <w:color w:val="002060"/>
          <w:sz w:val="24"/>
          <w:szCs w:val="24"/>
        </w:rPr>
      </w:pPr>
      <w:r w:rsidRPr="00FB3013">
        <w:rPr>
          <w:rFonts w:ascii="Times New Roman" w:hAnsi="Times New Roman" w:cs="Times New Roman"/>
          <w:color w:val="002060"/>
          <w:sz w:val="24"/>
          <w:szCs w:val="24"/>
        </w:rPr>
        <w:t>а) Навыки словоизменения: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B96667" w:rsidRDefault="00B96667" w:rsidP="00980047">
      <w:pPr>
        <w:ind w:left="-851" w:right="-1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FB3013">
        <w:rPr>
          <w:rFonts w:ascii="Times New Roman" w:hAnsi="Times New Roman" w:cs="Times New Roman"/>
          <w:color w:val="002060"/>
          <w:sz w:val="24"/>
          <w:szCs w:val="24"/>
        </w:rPr>
        <w:t>Дети должны уметь: - изменять существительные по падежам и числам (например: санки, на санках); - употреблять различные предлоги; - согласовывать существительные с прилагательными в роде, числе, падеже (например: голубое полотенце); - согласовывать существительные с числительными (например: один карандаш, два карандаша, пять карандашей); - правильно употреблять глаголы (например: бегу, бежишь, бежит, бежим, бегите, бежал, побежит и т.п.).</w:t>
      </w:r>
      <w:proofErr w:type="gramEnd"/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gramStart"/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В связи с недоразвитием грамматического строя речи можно наблюдать </w:t>
      </w:r>
      <w:proofErr w:type="spellStart"/>
      <w:r w:rsidRPr="00FB3013">
        <w:rPr>
          <w:rFonts w:ascii="Times New Roman" w:hAnsi="Times New Roman" w:cs="Times New Roman"/>
          <w:color w:val="002060"/>
          <w:sz w:val="24"/>
          <w:szCs w:val="24"/>
        </w:rPr>
        <w:t>аграмматизмы</w:t>
      </w:r>
      <w:proofErr w:type="spellEnd"/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 на письме и при чтении, проявляющиеся в искажении морфологической структуры слова: - ошибки в падежных окончаниях и при изменении числа существительных (у Бори – «у Боре», много деревьев – «много </w:t>
      </w:r>
      <w:proofErr w:type="spellStart"/>
      <w:r w:rsidRPr="00FB3013">
        <w:rPr>
          <w:rFonts w:ascii="Times New Roman" w:hAnsi="Times New Roman" w:cs="Times New Roman"/>
          <w:color w:val="002060"/>
          <w:sz w:val="24"/>
          <w:szCs w:val="24"/>
        </w:rPr>
        <w:t>деревов</w:t>
      </w:r>
      <w:proofErr w:type="spellEnd"/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», на санках – «на </w:t>
      </w:r>
      <w:proofErr w:type="spellStart"/>
      <w:r w:rsidRPr="00FB3013">
        <w:rPr>
          <w:rFonts w:ascii="Times New Roman" w:hAnsi="Times New Roman" w:cs="Times New Roman"/>
          <w:color w:val="002060"/>
          <w:sz w:val="24"/>
          <w:szCs w:val="24"/>
        </w:rPr>
        <w:t>санков</w:t>
      </w:r>
      <w:proofErr w:type="spellEnd"/>
      <w:r w:rsidRPr="00FB3013">
        <w:rPr>
          <w:rFonts w:ascii="Times New Roman" w:hAnsi="Times New Roman" w:cs="Times New Roman"/>
          <w:color w:val="002060"/>
          <w:sz w:val="24"/>
          <w:szCs w:val="24"/>
        </w:rPr>
        <w:t>»); - пропуски, замены предлогов (над столом – «на столом», пошли в лес – «пошли лес»);</w:t>
      </w:r>
      <w:proofErr w:type="gramEnd"/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 - ошибки согласования (белый дом – «бела дом», «пять вишен – «</w:t>
      </w:r>
      <w:proofErr w:type="gramStart"/>
      <w:r w:rsidRPr="00FB3013">
        <w:rPr>
          <w:rFonts w:ascii="Times New Roman" w:hAnsi="Times New Roman" w:cs="Times New Roman"/>
          <w:color w:val="002060"/>
          <w:sz w:val="24"/>
          <w:szCs w:val="24"/>
        </w:rPr>
        <w:t>пять</w:t>
      </w:r>
      <w:proofErr w:type="gramEnd"/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 вишнев», голубое полотенце – «голубая полотенце»).</w:t>
      </w:r>
    </w:p>
    <w:p w:rsidR="00B96667" w:rsidRPr="00FB3013" w:rsidRDefault="00B96667" w:rsidP="00980047">
      <w:pPr>
        <w:ind w:left="-851" w:right="-1"/>
        <w:rPr>
          <w:rFonts w:ascii="Times New Roman" w:hAnsi="Times New Roman" w:cs="Times New Roman"/>
          <w:color w:val="002060"/>
          <w:sz w:val="24"/>
          <w:szCs w:val="24"/>
        </w:rPr>
      </w:pPr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 б) Навыки словообразования: </w:t>
      </w:r>
    </w:p>
    <w:p w:rsidR="00B96667" w:rsidRPr="00FB3013" w:rsidRDefault="00B96667" w:rsidP="00980047">
      <w:pPr>
        <w:ind w:left="-851" w:right="-1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FB3013">
        <w:rPr>
          <w:rFonts w:ascii="Times New Roman" w:hAnsi="Times New Roman" w:cs="Times New Roman"/>
          <w:color w:val="002060"/>
          <w:sz w:val="24"/>
          <w:szCs w:val="24"/>
        </w:rPr>
        <w:t>Дети должны уметь: - образовывать слова с помощью уменьшительно-ласкательных и увеличительных суффиксов (например: глаза – глазки – глазищи); - образовывать глаголы с помощью приставок (например: шел – вышел – перешел – обошел); - образовывать название детенышей животных; - образовывать относительные и притяжательные прилагательные от существительных (например: малина – малиновое, лиса – лисья).</w:t>
      </w:r>
      <w:proofErr w:type="gramEnd"/>
    </w:p>
    <w:p w:rsidR="00B96667" w:rsidRPr="00FB3013" w:rsidRDefault="00B96667" w:rsidP="00980047">
      <w:pPr>
        <w:ind w:left="-851" w:right="-1"/>
        <w:rPr>
          <w:rFonts w:ascii="Times New Roman" w:hAnsi="Times New Roman" w:cs="Times New Roman"/>
          <w:color w:val="002060"/>
          <w:sz w:val="24"/>
          <w:szCs w:val="24"/>
        </w:rPr>
      </w:pPr>
      <w:r w:rsidRPr="00FB3013">
        <w:rPr>
          <w:rFonts w:ascii="Times New Roman" w:hAnsi="Times New Roman" w:cs="Times New Roman"/>
          <w:color w:val="002060"/>
          <w:sz w:val="24"/>
          <w:szCs w:val="24"/>
        </w:rPr>
        <w:t>Если у первоклассника не сформированы навыки словообразования, то при письме могут наблюдаться: - замены суффиксов (козлята – «</w:t>
      </w:r>
      <w:proofErr w:type="spellStart"/>
      <w:r w:rsidRPr="00FB3013">
        <w:rPr>
          <w:rFonts w:ascii="Times New Roman" w:hAnsi="Times New Roman" w:cs="Times New Roman"/>
          <w:color w:val="002060"/>
          <w:sz w:val="24"/>
          <w:szCs w:val="24"/>
        </w:rPr>
        <w:t>козленки</w:t>
      </w:r>
      <w:proofErr w:type="spellEnd"/>
      <w:r w:rsidRPr="00FB3013">
        <w:rPr>
          <w:rFonts w:ascii="Times New Roman" w:hAnsi="Times New Roman" w:cs="Times New Roman"/>
          <w:color w:val="002060"/>
          <w:sz w:val="24"/>
          <w:szCs w:val="24"/>
        </w:rPr>
        <w:t>»); - замены приставок (захлестнула – «нахлестнула»). Могут наблюдаться трудности конструирования сложных предложений, пропуски членов предложений, нарушения последовательности слов в предложении.</w:t>
      </w:r>
    </w:p>
    <w:p w:rsidR="00980047" w:rsidRDefault="00B96667" w:rsidP="00980047">
      <w:pPr>
        <w:ind w:left="-851" w:right="-1"/>
        <w:rPr>
          <w:rFonts w:ascii="Times New Roman" w:hAnsi="Times New Roman" w:cs="Times New Roman"/>
          <w:color w:val="002060"/>
          <w:sz w:val="24"/>
          <w:szCs w:val="24"/>
        </w:rPr>
      </w:pPr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6. Связная речь. </w:t>
      </w:r>
    </w:p>
    <w:p w:rsidR="00980047" w:rsidRDefault="00B96667" w:rsidP="00980047">
      <w:pPr>
        <w:ind w:left="-851" w:right="-1"/>
        <w:rPr>
          <w:rFonts w:ascii="Times New Roman" w:hAnsi="Times New Roman" w:cs="Times New Roman"/>
          <w:color w:val="002060"/>
          <w:sz w:val="24"/>
          <w:szCs w:val="24"/>
        </w:rPr>
      </w:pPr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Под связной речью принято понимать такие развернутые (то есть состоящие из нескольких или многих предложений) высказывания, которые позволяют человеку систематично и последовательно излагать свои мысли. </w:t>
      </w:r>
      <w:r w:rsidR="00980047" w:rsidRPr="00B96667">
        <w:rPr>
          <w:rFonts w:ascii="Times New Roman" w:hAnsi="Times New Roman" w:cs="Times New Roman"/>
          <w:color w:val="002060"/>
          <w:sz w:val="24"/>
          <w:szCs w:val="24"/>
        </w:rPr>
        <w:t>Без свободного владения связной речью процесс школьного обучения, даже в плане обычных ответов на уроке, просто немыслим, поэтом</w:t>
      </w:r>
      <w:proofErr w:type="gramStart"/>
      <w:r w:rsidR="00980047" w:rsidRPr="00B96667">
        <w:rPr>
          <w:rFonts w:ascii="Times New Roman" w:hAnsi="Times New Roman" w:cs="Times New Roman"/>
          <w:color w:val="002060"/>
          <w:sz w:val="24"/>
          <w:szCs w:val="24"/>
        </w:rPr>
        <w:t>у о ее</w:t>
      </w:r>
      <w:proofErr w:type="gramEnd"/>
      <w:r w:rsidR="00980047" w:rsidRPr="00B96667">
        <w:rPr>
          <w:rFonts w:ascii="Times New Roman" w:hAnsi="Times New Roman" w:cs="Times New Roman"/>
          <w:color w:val="002060"/>
          <w:sz w:val="24"/>
          <w:szCs w:val="24"/>
        </w:rPr>
        <w:t xml:space="preserve"> развитии необходимо беспокоиться уже в дошкольном возрасте</w:t>
      </w:r>
      <w:r w:rsidR="00980047"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470C1F" w:rsidRPr="00F7199C" w:rsidRDefault="00B96667" w:rsidP="00980047">
      <w:pPr>
        <w:ind w:left="-851" w:right="-1"/>
        <w:rPr>
          <w:rFonts w:ascii="Times New Roman" w:hAnsi="Times New Roman" w:cs="Times New Roman"/>
          <w:color w:val="C00000"/>
          <w:sz w:val="28"/>
        </w:rPr>
      </w:pPr>
      <w:r w:rsidRPr="00FB3013">
        <w:rPr>
          <w:rFonts w:ascii="Times New Roman" w:hAnsi="Times New Roman" w:cs="Times New Roman"/>
          <w:color w:val="002060"/>
          <w:sz w:val="24"/>
          <w:szCs w:val="24"/>
        </w:rPr>
        <w:t xml:space="preserve">Дети должны уметь: - свободно общаться с взрослыми и сверстниками; - поддерживать разговор на темы, доступные возрасту; - рассказывать о пережитых событиях; - пересказывать содержание сказки, рассказа; - описывать окружающие предметы; - раскрывать содержание картины, некоторых явлениях окружающей действительности.                                                                      </w:t>
      </w:r>
      <w:bookmarkStart w:id="0" w:name="_GoBack"/>
      <w:bookmarkEnd w:id="0"/>
    </w:p>
    <w:sectPr w:rsidR="00470C1F" w:rsidRPr="00F71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892"/>
    <w:multiLevelType w:val="hybridMultilevel"/>
    <w:tmpl w:val="A31E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35C9A"/>
    <w:multiLevelType w:val="hybridMultilevel"/>
    <w:tmpl w:val="86E0D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B0467"/>
    <w:multiLevelType w:val="hybridMultilevel"/>
    <w:tmpl w:val="EE780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913B3"/>
    <w:multiLevelType w:val="hybridMultilevel"/>
    <w:tmpl w:val="D688D22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43C932E0"/>
    <w:multiLevelType w:val="hybridMultilevel"/>
    <w:tmpl w:val="07327DF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529B3BBE"/>
    <w:multiLevelType w:val="hybridMultilevel"/>
    <w:tmpl w:val="40DC915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76C1844"/>
    <w:multiLevelType w:val="hybridMultilevel"/>
    <w:tmpl w:val="186AE00E"/>
    <w:lvl w:ilvl="0" w:tplc="87F68DF8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5CA61F04"/>
    <w:multiLevelType w:val="hybridMultilevel"/>
    <w:tmpl w:val="3D24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35E"/>
    <w:rsid w:val="004113A2"/>
    <w:rsid w:val="00470C1F"/>
    <w:rsid w:val="004B57AD"/>
    <w:rsid w:val="004B7D0F"/>
    <w:rsid w:val="005D5031"/>
    <w:rsid w:val="005E57C5"/>
    <w:rsid w:val="00980047"/>
    <w:rsid w:val="00A67E1E"/>
    <w:rsid w:val="00B9435E"/>
    <w:rsid w:val="00B96667"/>
    <w:rsid w:val="00D052BD"/>
    <w:rsid w:val="00E314DF"/>
    <w:rsid w:val="00F7199C"/>
    <w:rsid w:val="00FB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C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Носов</dc:creator>
  <cp:keywords/>
  <dc:description/>
  <cp:lastModifiedBy>Муся</cp:lastModifiedBy>
  <cp:revision>8</cp:revision>
  <dcterms:created xsi:type="dcterms:W3CDTF">2016-04-16T17:21:00Z</dcterms:created>
  <dcterms:modified xsi:type="dcterms:W3CDTF">2019-09-14T12:38:00Z</dcterms:modified>
</cp:coreProperties>
</file>